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75ED2" w14:textId="77777777" w:rsidR="004630D9" w:rsidRPr="00927A05" w:rsidRDefault="004630D9" w:rsidP="00D22B7A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 w:rsidRPr="00927A05">
        <w:rPr>
          <w:rFonts w:ascii="Times New Roman" w:hAnsi="Times New Roman" w:cs="Times New Roman"/>
          <w:b/>
          <w:bCs/>
          <w:sz w:val="36"/>
          <w:szCs w:val="36"/>
          <w:lang w:val="pt-BR"/>
        </w:rPr>
        <w:t>Bibliografie</w:t>
      </w:r>
    </w:p>
    <w:p w14:paraId="01BD7715" w14:textId="53CB2006" w:rsidR="004630D9" w:rsidRPr="00927A05" w:rsidRDefault="004630D9" w:rsidP="004630D9">
      <w:pPr>
        <w:pStyle w:val="NoSpacing"/>
        <w:ind w:left="-7"/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r w:rsidRPr="00927A05">
        <w:rPr>
          <w:rFonts w:ascii="Times New Roman" w:hAnsi="Times New Roman" w:cs="Times New Roman"/>
          <w:sz w:val="28"/>
          <w:szCs w:val="28"/>
          <w:lang w:val="pt-BR"/>
        </w:rPr>
        <w:t>a concursului de recrutare pentru ocuparea unei funcții publice de execuție vacante de agent agricol, clasa I, grad professional asistent, a în cadrul Compartimentului Registru Agricol</w:t>
      </w:r>
    </w:p>
    <w:p w14:paraId="4196827B" w14:textId="77777777" w:rsidR="0099665C" w:rsidRPr="00927A05" w:rsidRDefault="0099665C" w:rsidP="004630D9">
      <w:pPr>
        <w:pStyle w:val="NoSpacing"/>
        <w:ind w:left="-7"/>
        <w:jc w:val="center"/>
        <w:rPr>
          <w:sz w:val="28"/>
          <w:szCs w:val="28"/>
          <w:lang w:val="pt-BR"/>
        </w:rPr>
      </w:pPr>
    </w:p>
    <w:p w14:paraId="37C1046B" w14:textId="77777777" w:rsidR="0099665C" w:rsidRPr="00927A05" w:rsidRDefault="0099665C" w:rsidP="004630D9">
      <w:pPr>
        <w:pStyle w:val="NoSpacing"/>
        <w:ind w:left="-7"/>
        <w:jc w:val="center"/>
        <w:rPr>
          <w:sz w:val="28"/>
          <w:szCs w:val="28"/>
          <w:lang w:val="pt-BR"/>
        </w:rPr>
      </w:pPr>
    </w:p>
    <w:p w14:paraId="46883566" w14:textId="6904B78A" w:rsidR="0099665C" w:rsidRPr="00927A05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  <w:r w:rsidRPr="00927A05">
        <w:rPr>
          <w:lang w:val="pt-BR"/>
        </w:rPr>
        <w:tab/>
      </w:r>
      <w:r w:rsidRPr="00927A05">
        <w:rPr>
          <w:lang w:val="pt-BR"/>
        </w:rPr>
        <w:tab/>
      </w:r>
      <w:r w:rsidRPr="00927A05">
        <w:rPr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>1. Constituţia României, republicată cu tematica Constituţia României, republicată</w:t>
      </w:r>
    </w:p>
    <w:p w14:paraId="45AFA528" w14:textId="27B5A31B" w:rsidR="0099665C" w:rsidRPr="00927A05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  <w:t>2. Ordonanţa Guvernului nr. 137/2000 privind prevenirea şi sancţionarea tuturor formelor de discriminare, republicată, cu modificările şi completările ulterioare cu tematica Ordonanţa Guvernului nr. 137/2000 privind prevenirea şi sancţionarea tuturor formelor de discriminare, republicată, cu modificările şi completările ulterioare</w:t>
      </w:r>
    </w:p>
    <w:p w14:paraId="3ADCDD46" w14:textId="20C6AEAD" w:rsidR="0099665C" w:rsidRPr="00927A05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  <w:t>3. Legea nr. 202/2002 privind egalitatea de şanse şi de tratament între femei şi bărbaţi, republicată cu modificările şi completările ulterioare cu tematica Legea nr. 202/2002 privind egalitatea de şanse şi de tratament între femei şi bărbaţi, republicată, cu modificările şi completările ulterioare</w:t>
      </w:r>
    </w:p>
    <w:p w14:paraId="4EA95332" w14:textId="5FCC0BD2" w:rsidR="0099665C" w:rsidRPr="00927A05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  <w:t>4. Ordonanţa de urgenţă a Guvernului nr. 57/2019 privind Codul administrativ, cu modificările şi completările ulterioare - partea I, titlul I şi titlul II ale părţii a II- a, titlul I al părţii a IV- a, titlul I şi II ale părţii a VI-a cu tematica partea I (Dispoziţii generale), titlul I (Guvernul) şi titlul II (Administraţia publică centrală de specialitate) ale părţii a II- a, titlul I (Prefectul şi subprefectul) al părţii a IV- a, titlul I (Dispoziţii generale) şi II (Statutul funcţionarilor publici ) ale părţii a VI- a din Ordonanţa de urgenţă a Guvernului nr. 57/2019 privind Codul administrativ, cu modificările şi completările ulterioare</w:t>
      </w:r>
    </w:p>
    <w:p w14:paraId="25D4F153" w14:textId="6E956AFC" w:rsidR="0099665C" w:rsidRPr="0099665C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="009A5BC8">
        <w:rPr>
          <w:rFonts w:ascii="Times New Roman" w:hAnsi="Times New Roman" w:cs="Times New Roman"/>
          <w:lang w:val="it-IT"/>
        </w:rPr>
        <w:t>5</w:t>
      </w:r>
      <w:r w:rsidRPr="0099665C">
        <w:rPr>
          <w:rFonts w:ascii="Times New Roman" w:hAnsi="Times New Roman" w:cs="Times New Roman"/>
          <w:lang w:val="it-IT"/>
        </w:rPr>
        <w:t>. Ordonanța Guvernului nr. 28/2008 privind registrul agricol, republicată, cu modificările ș</w:t>
      </w:r>
      <w:r>
        <w:rPr>
          <w:rFonts w:ascii="Times New Roman" w:hAnsi="Times New Roman" w:cs="Times New Roman"/>
          <w:lang w:val="it-IT"/>
        </w:rPr>
        <w:t xml:space="preserve">i </w:t>
      </w:r>
      <w:r w:rsidRPr="0099665C">
        <w:rPr>
          <w:rFonts w:ascii="Times New Roman" w:hAnsi="Times New Roman" w:cs="Times New Roman"/>
          <w:lang w:val="it-IT"/>
        </w:rPr>
        <w:t>completările ulterioare</w:t>
      </w:r>
      <w:r>
        <w:rPr>
          <w:rFonts w:ascii="Times New Roman" w:hAnsi="Times New Roman" w:cs="Times New Roman"/>
          <w:lang w:val="it-IT"/>
        </w:rPr>
        <w:t xml:space="preserve"> </w:t>
      </w:r>
      <w:r w:rsidRPr="0099665C">
        <w:rPr>
          <w:rFonts w:ascii="Times New Roman" w:hAnsi="Times New Roman" w:cs="Times New Roman"/>
          <w:lang w:val="it-IT"/>
        </w:rPr>
        <w:t>cu tematica Integral</w:t>
      </w:r>
    </w:p>
    <w:p w14:paraId="36045E5E" w14:textId="207044F4" w:rsidR="0099665C" w:rsidRPr="0099665C" w:rsidRDefault="0099665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="009A5BC8">
        <w:rPr>
          <w:rFonts w:ascii="Times New Roman" w:hAnsi="Times New Roman" w:cs="Times New Roman"/>
          <w:lang w:val="it-IT"/>
        </w:rPr>
        <w:t>6</w:t>
      </w:r>
      <w:r w:rsidRPr="0099665C">
        <w:rPr>
          <w:rFonts w:ascii="Times New Roman" w:hAnsi="Times New Roman" w:cs="Times New Roman"/>
          <w:lang w:val="it-IT"/>
        </w:rPr>
        <w:t>. Legea nr. 18/1991 a fondului funciar, republicată, cu modificările și completările ulterioare cu tematica Integral</w:t>
      </w:r>
    </w:p>
    <w:p w14:paraId="3DEF7F4E" w14:textId="10E93D61" w:rsidR="00927A05" w:rsidRPr="00927A05" w:rsidRDefault="0099665C" w:rsidP="00927A05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</w:r>
      <w:r w:rsidRPr="00927A05">
        <w:rPr>
          <w:rFonts w:ascii="Times New Roman" w:hAnsi="Times New Roman" w:cs="Times New Roman"/>
          <w:lang w:val="pt-BR"/>
        </w:rPr>
        <w:tab/>
      </w:r>
    </w:p>
    <w:p w14:paraId="3C567CDF" w14:textId="31EE4DFB" w:rsidR="00783E4C" w:rsidRPr="00927A05" w:rsidRDefault="00783E4C" w:rsidP="0099665C">
      <w:pPr>
        <w:pStyle w:val="ListParagraph"/>
        <w:tabs>
          <w:tab w:val="left" w:pos="142"/>
          <w:tab w:val="left" w:pos="284"/>
        </w:tabs>
        <w:ind w:left="0"/>
        <w:rPr>
          <w:rFonts w:ascii="Times New Roman" w:hAnsi="Times New Roman" w:cs="Times New Roman"/>
          <w:lang w:val="pt-BR"/>
        </w:rPr>
      </w:pPr>
    </w:p>
    <w:sectPr w:rsidR="00783E4C" w:rsidRPr="00927A05" w:rsidSect="00D22B7A">
      <w:pgSz w:w="12240" w:h="15840"/>
      <w:pgMar w:top="709" w:right="758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001"/>
    <w:multiLevelType w:val="multilevel"/>
    <w:tmpl w:val="049D30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C7A05"/>
    <w:multiLevelType w:val="hybridMultilevel"/>
    <w:tmpl w:val="CBB8E47C"/>
    <w:lvl w:ilvl="0" w:tplc="B9C8D6FA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2" w15:restartNumberingAfterBreak="0">
    <w:nsid w:val="38763B4F"/>
    <w:multiLevelType w:val="multilevel"/>
    <w:tmpl w:val="31AE2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F46F5"/>
    <w:multiLevelType w:val="hybridMultilevel"/>
    <w:tmpl w:val="CBB8E47C"/>
    <w:lvl w:ilvl="0" w:tplc="FFFFFFFF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3" w:hanging="360"/>
      </w:pPr>
    </w:lvl>
    <w:lvl w:ilvl="2" w:tplc="FFFFFFFF" w:tentative="1">
      <w:start w:val="1"/>
      <w:numFmt w:val="lowerRoman"/>
      <w:lvlText w:val="%3."/>
      <w:lvlJc w:val="right"/>
      <w:pPr>
        <w:ind w:left="1793" w:hanging="180"/>
      </w:pPr>
    </w:lvl>
    <w:lvl w:ilvl="3" w:tplc="FFFFFFFF" w:tentative="1">
      <w:start w:val="1"/>
      <w:numFmt w:val="decimal"/>
      <w:lvlText w:val="%4."/>
      <w:lvlJc w:val="left"/>
      <w:pPr>
        <w:ind w:left="2513" w:hanging="360"/>
      </w:pPr>
    </w:lvl>
    <w:lvl w:ilvl="4" w:tplc="FFFFFFFF" w:tentative="1">
      <w:start w:val="1"/>
      <w:numFmt w:val="lowerLetter"/>
      <w:lvlText w:val="%5."/>
      <w:lvlJc w:val="left"/>
      <w:pPr>
        <w:ind w:left="3233" w:hanging="360"/>
      </w:pPr>
    </w:lvl>
    <w:lvl w:ilvl="5" w:tplc="FFFFFFFF" w:tentative="1">
      <w:start w:val="1"/>
      <w:numFmt w:val="lowerRoman"/>
      <w:lvlText w:val="%6."/>
      <w:lvlJc w:val="right"/>
      <w:pPr>
        <w:ind w:left="3953" w:hanging="180"/>
      </w:pPr>
    </w:lvl>
    <w:lvl w:ilvl="6" w:tplc="FFFFFFFF" w:tentative="1">
      <w:start w:val="1"/>
      <w:numFmt w:val="decimal"/>
      <w:lvlText w:val="%7."/>
      <w:lvlJc w:val="left"/>
      <w:pPr>
        <w:ind w:left="4673" w:hanging="360"/>
      </w:pPr>
    </w:lvl>
    <w:lvl w:ilvl="7" w:tplc="FFFFFFFF" w:tentative="1">
      <w:start w:val="1"/>
      <w:numFmt w:val="lowerLetter"/>
      <w:lvlText w:val="%8."/>
      <w:lvlJc w:val="left"/>
      <w:pPr>
        <w:ind w:left="5393" w:hanging="360"/>
      </w:pPr>
    </w:lvl>
    <w:lvl w:ilvl="8" w:tplc="FFFFFFFF" w:tentative="1">
      <w:start w:val="1"/>
      <w:numFmt w:val="lowerRoman"/>
      <w:lvlText w:val="%9."/>
      <w:lvlJc w:val="right"/>
      <w:pPr>
        <w:ind w:left="6113" w:hanging="180"/>
      </w:pPr>
    </w:lvl>
  </w:abstractNum>
  <w:num w:numId="1" w16cid:durableId="929582847">
    <w:abstractNumId w:val="0"/>
  </w:num>
  <w:num w:numId="2" w16cid:durableId="832528702">
    <w:abstractNumId w:val="1"/>
  </w:num>
  <w:num w:numId="3" w16cid:durableId="1968969910">
    <w:abstractNumId w:val="3"/>
  </w:num>
  <w:num w:numId="4" w16cid:durableId="1427075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42"/>
    <w:rsid w:val="000E1A57"/>
    <w:rsid w:val="000E7442"/>
    <w:rsid w:val="001034BA"/>
    <w:rsid w:val="004630D9"/>
    <w:rsid w:val="0046677B"/>
    <w:rsid w:val="00642077"/>
    <w:rsid w:val="00706BB3"/>
    <w:rsid w:val="0072041E"/>
    <w:rsid w:val="00720941"/>
    <w:rsid w:val="00783E4C"/>
    <w:rsid w:val="00927A05"/>
    <w:rsid w:val="0099665C"/>
    <w:rsid w:val="009A5BC8"/>
    <w:rsid w:val="00AE49D8"/>
    <w:rsid w:val="00BE4663"/>
    <w:rsid w:val="00CC1224"/>
    <w:rsid w:val="00D2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89E1"/>
  <w15:chartTrackingRefBased/>
  <w15:docId w15:val="{AA90C1C1-5212-4971-9CE2-FFA1372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65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442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4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4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442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42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442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744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E7442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74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4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44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209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User</cp:lastModifiedBy>
  <cp:revision>3</cp:revision>
  <cp:lastPrinted>2026-10-01T11:58:00Z</cp:lastPrinted>
  <dcterms:created xsi:type="dcterms:W3CDTF">2026-07-22T11:02:00Z</dcterms:created>
  <dcterms:modified xsi:type="dcterms:W3CDTF">2026-10-01T12:05:00Z</dcterms:modified>
</cp:coreProperties>
</file>